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Genecreate  GST pull down</w:t>
      </w:r>
      <w:r>
        <w:rPr>
          <w:rFonts w:ascii="Times New Roman" w:cs="Times New Roman"/>
          <w:b/>
          <w:sz w:val="32"/>
        </w:rPr>
        <w:t>项目信息咨询单</w:t>
      </w:r>
    </w:p>
    <w:p>
      <w:pPr>
        <w:spacing w:line="360" w:lineRule="exact"/>
        <w:jc w:val="left"/>
        <w:rPr>
          <w:rFonts w:ascii="Times New Roman" w:hAnsi="Times New Roman" w:cs="Times New Roman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尊敬的客户：</w:t>
      </w:r>
    </w:p>
    <w:p>
      <w:pPr>
        <w:spacing w:line="360" w:lineRule="exact"/>
        <w:ind w:firstLine="405"/>
        <w:jc w:val="left"/>
        <w:rPr>
          <w:rFonts w:hint="eastAsia" w:ascii="Times New Roman" w:cs="Times New Roman" w:hAnsiTheme="majorEastAsia" w:eastAsiaTheme="majorEastAsia"/>
          <w:bCs/>
          <w:szCs w:val="21"/>
        </w:rPr>
      </w:pPr>
      <w:r>
        <w:rPr>
          <w:rFonts w:ascii="Times New Roman" w:cs="Times New Roman" w:hAnsiTheme="majorEastAsia" w:eastAsiaTheme="majorEastAsia"/>
          <w:bCs/>
          <w:szCs w:val="21"/>
        </w:rPr>
        <w:t>您好！为了顺利的对您的项目进行评估，请您详细填写以下内容，并将填写完整的表格以附件形式发送至</w:t>
      </w:r>
      <w:r>
        <w:rPr>
          <w:rFonts w:ascii="Times New Roman" w:hAnsi="Times New Roman" w:cs="Times New Roman" w:eastAsiaTheme="majorEastAsia"/>
          <w:bCs/>
          <w:szCs w:val="21"/>
        </w:rPr>
        <w:t xml:space="preserve">: </w:t>
      </w:r>
      <w:r>
        <w:fldChar w:fldCharType="begin"/>
      </w:r>
      <w:r>
        <w:instrText xml:space="preserve"> HYPERLINK "mailto:support@genecreate.com" </w:instrText>
      </w:r>
      <w:r>
        <w:fldChar w:fldCharType="separate"/>
      </w:r>
      <w:r>
        <w:rPr>
          <w:rStyle w:val="11"/>
          <w:rFonts w:ascii="Times New Roman" w:hAnsi="Times New Roman" w:cs="Times New Roman" w:eastAsiaTheme="majorEastAsia"/>
          <w:bCs/>
          <w:szCs w:val="21"/>
        </w:rPr>
        <w:t>support@genecreate.com</w:t>
      </w:r>
      <w:r>
        <w:rPr>
          <w:rStyle w:val="11"/>
          <w:rFonts w:ascii="Times New Roman" w:hAnsi="Times New Roman" w:cs="Times New Roman" w:eastAsiaTheme="majorEastAsia"/>
          <w:bCs/>
          <w:szCs w:val="21"/>
        </w:rPr>
        <w:fldChar w:fldCharType="end"/>
      </w:r>
      <w:r>
        <w:rPr>
          <w:rFonts w:ascii="Times New Roman" w:cs="Times New Roman" w:hAnsiTheme="majorEastAsia" w:eastAsiaTheme="majorEastAsia"/>
          <w:bCs/>
          <w:szCs w:val="21"/>
        </w:rPr>
        <w:t>。</w:t>
      </w:r>
    </w:p>
    <w:p>
      <w:pPr>
        <w:spacing w:line="360" w:lineRule="exact"/>
        <w:ind w:firstLine="405"/>
        <w:jc w:val="left"/>
        <w:rPr>
          <w:rFonts w:ascii="Times New Roman" w:hAnsi="Times New Roman" w:cs="Times New Roman" w:eastAsiaTheme="majorEastAsia"/>
          <w:bCs/>
          <w:szCs w:val="21"/>
        </w:rPr>
      </w:pPr>
    </w:p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委托人信息：</w:t>
      </w:r>
      <w:r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018"/>
        <w:gridCol w:w="1377"/>
        <w:gridCol w:w="28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242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Arial" w:cs="Times New Roman"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  <w:tc>
          <w:tcPr>
            <w:tcW w:w="1377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Arial" w:cs="Times New Roman"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>
            <w:pPr>
              <w:spacing w:beforeLines="50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</w:p>
        </w:tc>
      </w:tr>
    </w:tbl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服务项目蛋白及抗体信息：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hAnsi="Times New Roman" w:cs="Times New Roman"/>
                <w:color w:val="000000"/>
              </w:rPr>
              <w:t>GST pull down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heckBox26312" w:shapeid="_x0000_i1025"/>
              </w:object>
            </w:r>
            <w:r>
              <w:rPr>
                <w:rFonts w:ascii="Times New Roman" w:hAnsi="Times New Roman" w:cs="Times New Roman"/>
                <w:color w:val="000000"/>
              </w:rPr>
              <w:t xml:space="preserve"> GST pull down</w:t>
            </w:r>
            <w:r>
              <w:rPr>
                <w:rFonts w:ascii="Times New Roman" w:cs="Times New Roman"/>
              </w:rPr>
              <w:t>、</w:t>
            </w:r>
            <w:r>
              <w:rPr>
                <w:rFonts w:ascii="Times New Roman" w:hAnsi="Times New Roman" w:cs="Times New Roman"/>
              </w:rPr>
              <w:t>WB</w:t>
            </w:r>
            <w:r>
              <w:rPr>
                <w:rFonts w:ascii="Times New Roman" w:cs="Times New Roman"/>
              </w:rPr>
              <w:t>验证互作蛋白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cs="Times New Roman"/>
              </w:rPr>
              <w:t>已知互作蛋白信息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vMerge w:val="continue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8" w:name="CheckBox26313" w:shapeid="_x0000_i1026"/>
              </w:object>
            </w:r>
            <w:r>
              <w:rPr>
                <w:rFonts w:ascii="Times New Roman" w:hAnsi="Times New Roman" w:cs="Times New Roman"/>
                <w:color w:val="000000"/>
              </w:rPr>
              <w:t xml:space="preserve"> GST pull down</w:t>
            </w:r>
            <w:r>
              <w:rPr>
                <w:rFonts w:ascii="Times New Roman" w:cs="Times New Roman"/>
              </w:rPr>
              <w:t>、质谱鉴定互作蛋白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cs="Times New Roman"/>
              </w:rPr>
              <w:t>未知互作蛋白信息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样品信息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物种（拉丁名）：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cs="Times New Roman"/>
                <w:szCs w:val="21"/>
              </w:rPr>
              <w:t>蛋白名称及大小：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互作蛋白名称及大小：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重组蛋白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2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9" w:name="CheckBox2631" w:shapeid="_x0000_i1027"/>
              </w:object>
            </w:r>
            <w:r>
              <w:rPr>
                <w:rFonts w:ascii="Times New Roman" w:cs="Times New Roman"/>
              </w:rPr>
              <w:t>客户提供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28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0" w:name="CheckBox26131" w:shapeid="_x0000_i1028"/>
              </w:object>
            </w:r>
            <w:r>
              <w:rPr>
                <w:rFonts w:ascii="Times New Roman" w:cs="Times New Roman"/>
              </w:rPr>
              <w:t>金开瑞定制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已知实验数据及结果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000" w:type="pct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4"/>
              </w:rPr>
              <w:t>*</w:t>
            </w:r>
            <w:r>
              <w:rPr>
                <w:rFonts w:ascii="Times New Roman" w:cs="Times New Roman"/>
              </w:rPr>
              <w:t>请您确认所寄样品无致病性，请签名</w:t>
            </w:r>
            <w:r>
              <w:rPr>
                <w:rFonts w:ascii="Times New Roman" w:hAnsi="Times New Roman" w:cs="Times New Roman"/>
                <w:szCs w:val="21"/>
                <w:u w:val="single"/>
              </w:rPr>
              <w:t xml:space="preserve">             </w:t>
            </w:r>
          </w:p>
        </w:tc>
      </w:tr>
    </w:tbl>
    <w:p>
      <w:pPr>
        <w:pStyle w:val="15"/>
        <w:numPr>
          <w:ilvl w:val="0"/>
          <w:numId w:val="1"/>
        </w:numPr>
        <w:spacing w:beforeLines="50" w:afterLines="50"/>
        <w:ind w:left="357" w:hanging="357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服务信息：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69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>GST pull down</w:t>
            </w:r>
          </w:p>
        </w:tc>
        <w:tc>
          <w:tcPr>
            <w:tcW w:w="4105" w:type="pc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服务内容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OLE_LINK10"/>
            <w:bookmarkStart w:id="1" w:name="OLE_LINK9"/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object>
                <v:shape id="_x0000_i1029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1" w:name="CheckBox261171231" w:shapeid="_x0000_i1029"/>
              </w:object>
            </w:r>
            <w:bookmarkEnd w:id="0"/>
            <w:bookmarkEnd w:id="1"/>
            <w:r>
              <w:rPr>
                <w:rFonts w:ascii="Times New Roman" w:cs="Times New Roman"/>
              </w:rPr>
              <w:t>重组蛋白制备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0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2" w:name="CheckBox2611712141" w:shapeid="_x0000_i1030"/>
              </w:object>
            </w:r>
            <w:r>
              <w:rPr>
                <w:rFonts w:ascii="Times New Roman" w:cs="Times New Roman"/>
              </w:rPr>
              <w:t>蛋白电泳检测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1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3" w:name="CheckBox261171212221" w:shapeid="_x0000_i1031"/>
              </w:object>
            </w:r>
            <w:r>
              <w:rPr>
                <w:rFonts w:ascii="Times New Roman" w:hAnsi="Times New Roman" w:cs="Times New Roman"/>
                <w:color w:val="000000"/>
              </w:rPr>
              <w:t xml:space="preserve"> GST pull down</w:t>
            </w:r>
            <w:r>
              <w:rPr>
                <w:rFonts w:ascii="Times New Roman" w:hAnsi="Times New Roman" w:cs="Times New Roman"/>
              </w:rPr>
              <w:t xml:space="preserve">及银染检测 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2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4" w:name="CheckBox261171212222" w:shapeid="_x0000_i1032"/>
              </w:object>
            </w:r>
            <w:r>
              <w:rPr>
                <w:rFonts w:ascii="Times New Roman" w:hAnsi="Times New Roman" w:cs="Times New Roman"/>
                <w:szCs w:val="21"/>
              </w:rPr>
              <w:t>WB</w:t>
            </w:r>
            <w:r>
              <w:rPr>
                <w:rFonts w:ascii="Times New Roman" w:cs="Times New Roman"/>
                <w:szCs w:val="21"/>
              </w:rPr>
              <w:t>反向检测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3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5" w:name="CheckBox2611712122221" w:shapeid="_x0000_i1033"/>
              </w:object>
            </w:r>
            <w:r>
              <w:rPr>
                <w:rFonts w:ascii="Times New Roman" w:cs="Times New Roman"/>
                <w:szCs w:val="21"/>
              </w:rPr>
              <w:t>质谱鉴定互作蛋白</w:t>
            </w:r>
          </w:p>
          <w:p>
            <w:pPr>
              <w:adjustRightInd w:val="0"/>
              <w:snapToGrid w:val="0"/>
              <w:spacing w:line="220" w:lineRule="atLeast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交付形式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object>
                <v:shape id="_x0000_i1034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6" w:name="CheckBox2611711123" w:shapeid="_x0000_i1034"/>
              </w:object>
            </w:r>
            <w:r>
              <w:rPr>
                <w:rFonts w:ascii="Times New Roman" w:hAnsi="Times New Roman" w:cs="Times New Roman"/>
              </w:rPr>
              <w:t>WB</w:t>
            </w:r>
            <w:r>
              <w:rPr>
                <w:rFonts w:ascii="Times New Roman" w:cs="Times New Roman"/>
              </w:rPr>
              <w:t>检测结果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5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7" w:name="CheckBox26117111231" w:shapeid="_x0000_i1035"/>
              </w:object>
            </w:r>
            <w:r>
              <w:rPr>
                <w:rFonts w:ascii="Times New Roman" w:hAnsi="Times New Roman" w:cs="Times New Roman"/>
                <w:color w:val="000000"/>
              </w:rPr>
              <w:t>GST pull down</w:t>
            </w:r>
            <w:r>
              <w:rPr>
                <w:rFonts w:ascii="Times New Roman" w:cs="Times New Roman"/>
              </w:rPr>
              <w:t>银染结果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6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8" w:name="CheckBox26117111232" w:shapeid="_x0000_i1036"/>
              </w:object>
            </w:r>
            <w:r>
              <w:rPr>
                <w:rFonts w:ascii="Times New Roman" w:hAnsi="Times New Roman" w:cs="Times New Roman"/>
              </w:rPr>
              <w:t>WB</w:t>
            </w:r>
            <w:r>
              <w:rPr>
                <w:rFonts w:ascii="Times New Roman" w:cs="Times New Roman"/>
              </w:rPr>
              <w:t>验证结果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object>
                <v:shape id="_x0000_i1037" o:spt="201" alt="" type="#_x0000_t201" style="height:12pt;width:14.25pt;" o:ole="t" filled="f" o:preferrelative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19" w:name="CheckBox26117111233" w:shapeid="_x0000_i1037"/>
              </w:object>
            </w:r>
            <w:r>
              <w:rPr>
                <w:rFonts w:ascii="Times New Roman" w:cs="Times New Roman"/>
              </w:rPr>
              <w:t>质谱鉴定结果</w:t>
            </w:r>
          </w:p>
          <w:p>
            <w:pPr>
              <w:adjustRightInd w:val="0"/>
              <w:snapToGrid w:val="0"/>
              <w:spacing w:line="220" w:lineRule="atLeast"/>
              <w:rPr>
                <w:rFonts w:ascii="Times New Roman" w:hAnsi="Times New Roman" w:cs="Times New Roman"/>
                <w:color w:val="4F81BD" w:themeColor="accent1"/>
                <w:sz w:val="18"/>
                <w:szCs w:val="18"/>
              </w:rPr>
            </w:pPr>
            <w:r>
              <w:rPr>
                <w:rFonts w:ascii="Times New Roman" w:cs="Times New Roman"/>
              </w:rPr>
              <w:t>其他要求：</w:t>
            </w:r>
            <w:r>
              <w:rPr>
                <w:rFonts w:ascii="Times New Roman" w:hAnsi="Times New Roman" w:cs="Times New Roman"/>
                <w:u w:val="single"/>
              </w:rPr>
              <w:t xml:space="preserve">         </w:t>
            </w:r>
          </w:p>
        </w:tc>
      </w:tr>
    </w:tbl>
    <w:p>
      <w:pPr>
        <w:pStyle w:val="15"/>
        <w:spacing w:beforeLines="50"/>
        <w:ind w:left="360" w:firstLine="0" w:firstLineChars="0"/>
        <w:jc w:val="left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Arial" w:cs="Times New Roman"/>
          <w:b/>
          <w:bCs/>
          <w:iCs/>
          <w:sz w:val="24"/>
        </w:rPr>
        <w:t>注意事项：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我们不接受含有病原体的样品，请您确认样品无致病性后在上栏中签名。</w:t>
      </w:r>
    </w:p>
    <w:p>
      <w:pPr>
        <w:pStyle w:val="15"/>
        <w:numPr>
          <w:ilvl w:val="0"/>
          <w:numId w:val="2"/>
        </w:numPr>
        <w:spacing w:beforeLines="50"/>
        <w:ind w:firstLineChars="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您提供实验材料时，请参照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color w:val="000000"/>
        </w:rPr>
        <w:t>GST pull down</w:t>
      </w:r>
      <w:r>
        <w:rPr>
          <w:rFonts w:ascii="Times New Roman" w:cs="Times New Roman"/>
          <w:szCs w:val="21"/>
        </w:rPr>
        <w:t>服务说明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cs="Times New Roman"/>
          <w:szCs w:val="21"/>
        </w:rPr>
        <w:t>进行处理。</w:t>
      </w:r>
    </w:p>
    <w:p>
      <w:pPr>
        <w:pStyle w:val="1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依据您所提供的信息，我们会及时的给出合理的推荐及报价。</w:t>
      </w:r>
    </w:p>
    <w:p>
      <w:pPr>
        <w:pStyle w:val="1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想了解更加详细的信息，请联系我们，电话：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7A7A7A"/>
          <w:spacing w:val="0"/>
          <w:sz w:val="21"/>
          <w:szCs w:val="21"/>
        </w:rPr>
        <w:t>027-62431110</w:t>
      </w:r>
      <w:bookmarkStart w:id="2" w:name="_GoBack"/>
      <w:bookmarkEnd w:id="2"/>
      <w:r>
        <w:rPr>
          <w:rFonts w:ascii="Times New Roman" w:cs="Times New Roman"/>
          <w:szCs w:val="21"/>
        </w:rPr>
        <w:t>。</w:t>
      </w:r>
    </w:p>
    <w:p>
      <w:pPr>
        <w:spacing w:line="360" w:lineRule="exact"/>
        <w:rPr>
          <w:rFonts w:ascii="Times New Roman" w:hAnsi="Times New Roman" w:cs="Times New Roman"/>
          <w:szCs w:val="21"/>
        </w:rPr>
      </w:pPr>
    </w:p>
    <w:p>
      <w:pPr>
        <w:spacing w:line="360" w:lineRule="exact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cs="Times New Roman"/>
          <w:b/>
          <w:szCs w:val="21"/>
        </w:rPr>
        <w:t>附件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/>
          <w:szCs w:val="21"/>
        </w:rPr>
        <w:t>样品送样要求：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/>
        </w:rPr>
        <w:t>①</w:t>
      </w:r>
      <w:r>
        <w:rPr>
          <w:rFonts w:ascii="Times New Roman" w:cs="Times New Roman"/>
        </w:rPr>
        <w:t>细胞沉淀不少于</w:t>
      </w:r>
      <w:r>
        <w:rPr>
          <w:rFonts w:ascii="Times New Roman" w:hAnsi="Times New Roman" w:cs="Times New Roman"/>
        </w:rPr>
        <w:t>50ul</w:t>
      </w:r>
      <w:r>
        <w:rPr>
          <w:rFonts w:ascii="Times New Roman" w:cs="Times New Roman"/>
        </w:rPr>
        <w:t>，干冰寄送；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/>
        </w:rPr>
        <w:t>②</w:t>
      </w:r>
      <w:r>
        <w:rPr>
          <w:rFonts w:ascii="Times New Roman" w:cs="Times New Roman"/>
        </w:rPr>
        <w:t>动物组织：不少于</w:t>
      </w:r>
      <w:r>
        <w:rPr>
          <w:rFonts w:ascii="Times New Roman" w:hAnsi="Times New Roman" w:cs="Times New Roman"/>
        </w:rPr>
        <w:t>0.2g</w:t>
      </w:r>
      <w:r>
        <w:rPr>
          <w:rFonts w:ascii="Times New Roman" w:cs="Times New Roman"/>
        </w:rPr>
        <w:t>，新鲜取材，干冰寄送；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cs="Times New Roman"/>
        </w:rPr>
        <w:t>③</w:t>
      </w:r>
      <w:r>
        <w:rPr>
          <w:rFonts w:ascii="Times New Roman" w:cs="Times New Roman"/>
        </w:rPr>
        <w:t>植物组织：不少于</w:t>
      </w:r>
      <w:r>
        <w:rPr>
          <w:rFonts w:ascii="Times New Roman" w:hAnsi="Times New Roman" w:cs="Times New Roman"/>
        </w:rPr>
        <w:t>0.5g</w:t>
      </w:r>
      <w:r>
        <w:rPr>
          <w:rFonts w:ascii="Times New Roman" w:cs="Times New Roman"/>
        </w:rPr>
        <w:t>，新鲜幼嫩组织，干冰寄送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cs="Times New Roman"/>
        </w:rPr>
        <w:t>④</w:t>
      </w:r>
      <w:r>
        <w:rPr>
          <w:rFonts w:ascii="Times New Roman" w:cs="Times New Roman"/>
        </w:rPr>
        <w:t>重组蛋白不少于</w:t>
      </w:r>
      <w:r>
        <w:rPr>
          <w:rFonts w:ascii="Times New Roman" w:hAnsi="Times New Roman" w:cs="Times New Roman"/>
        </w:rPr>
        <w:t>200ug</w:t>
      </w:r>
      <w:r>
        <w:rPr>
          <w:rFonts w:ascii="Times New Roman" w:cs="Times New Roman"/>
        </w:rPr>
        <w:t>（</w:t>
      </w:r>
      <w:r>
        <w:rPr>
          <w:rFonts w:ascii="Times New Roman" w:hAnsi="Times New Roman" w:cs="Times New Roman"/>
        </w:rPr>
        <w:t>NTA</w:t>
      </w:r>
      <w:r>
        <w:rPr>
          <w:rFonts w:ascii="Times New Roman" w:cs="Times New Roman"/>
        </w:rPr>
        <w:t>或</w:t>
      </w:r>
      <w:r>
        <w:rPr>
          <w:rFonts w:ascii="Times New Roman" w:hAnsi="Times New Roman" w:cs="Times New Roman"/>
        </w:rPr>
        <w:t>TE</w:t>
      </w:r>
      <w:r>
        <w:rPr>
          <w:rFonts w:ascii="Times New Roman" w:cs="Times New Roman"/>
        </w:rPr>
        <w:t>溶）保证蛋白活性，注明标签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6103620" cy="474980"/>
          <wp:effectExtent l="19050" t="0" r="0" b="0"/>
          <wp:docPr id="69" name="图片 6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图片 6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748A6"/>
    <w:multiLevelType w:val="multilevel"/>
    <w:tmpl w:val="2C5748A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E42A9F"/>
    <w:multiLevelType w:val="multilevel"/>
    <w:tmpl w:val="53E42A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37930"/>
    <w:rsid w:val="0004040D"/>
    <w:rsid w:val="0004523F"/>
    <w:rsid w:val="00045BEC"/>
    <w:rsid w:val="0005196A"/>
    <w:rsid w:val="00064A73"/>
    <w:rsid w:val="00067F69"/>
    <w:rsid w:val="0007505C"/>
    <w:rsid w:val="00075223"/>
    <w:rsid w:val="000773DE"/>
    <w:rsid w:val="00080D38"/>
    <w:rsid w:val="00082B4B"/>
    <w:rsid w:val="00086919"/>
    <w:rsid w:val="000A1FB7"/>
    <w:rsid w:val="000A4141"/>
    <w:rsid w:val="000B145C"/>
    <w:rsid w:val="000B370A"/>
    <w:rsid w:val="000B48DA"/>
    <w:rsid w:val="000B7EA5"/>
    <w:rsid w:val="000C1277"/>
    <w:rsid w:val="000C3D40"/>
    <w:rsid w:val="000C416D"/>
    <w:rsid w:val="000D269E"/>
    <w:rsid w:val="000E478A"/>
    <w:rsid w:val="000F2D71"/>
    <w:rsid w:val="000F33C4"/>
    <w:rsid w:val="000F5917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094E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19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1F652D"/>
    <w:rsid w:val="0020378C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1A34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85A"/>
    <w:rsid w:val="00274CEE"/>
    <w:rsid w:val="00275C4F"/>
    <w:rsid w:val="00275E1F"/>
    <w:rsid w:val="00283E3C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3D5F"/>
    <w:rsid w:val="00320A48"/>
    <w:rsid w:val="00320BB6"/>
    <w:rsid w:val="003231F4"/>
    <w:rsid w:val="0032423A"/>
    <w:rsid w:val="00326851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0B9A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50E4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477D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7CDB"/>
    <w:rsid w:val="004E0BC0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05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3DD2"/>
    <w:rsid w:val="006A6046"/>
    <w:rsid w:val="006A7BD8"/>
    <w:rsid w:val="006A7C66"/>
    <w:rsid w:val="006B44F3"/>
    <w:rsid w:val="006B4DA6"/>
    <w:rsid w:val="006C16BA"/>
    <w:rsid w:val="006C2A6F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6F5154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E94"/>
    <w:rsid w:val="00884506"/>
    <w:rsid w:val="00892873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E66AA"/>
    <w:rsid w:val="008F73A8"/>
    <w:rsid w:val="009016D0"/>
    <w:rsid w:val="00902DDB"/>
    <w:rsid w:val="009047DF"/>
    <w:rsid w:val="00904B63"/>
    <w:rsid w:val="0090677D"/>
    <w:rsid w:val="009103DC"/>
    <w:rsid w:val="00914BD2"/>
    <w:rsid w:val="00931800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142C"/>
    <w:rsid w:val="00A12825"/>
    <w:rsid w:val="00A14D4D"/>
    <w:rsid w:val="00A17918"/>
    <w:rsid w:val="00A20D4B"/>
    <w:rsid w:val="00A21BAF"/>
    <w:rsid w:val="00A261F7"/>
    <w:rsid w:val="00A26F67"/>
    <w:rsid w:val="00A27C55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964A8"/>
    <w:rsid w:val="00AA74DF"/>
    <w:rsid w:val="00AB12FA"/>
    <w:rsid w:val="00AB3933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E3122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D038A"/>
    <w:rsid w:val="00BD19AE"/>
    <w:rsid w:val="00BD1EEB"/>
    <w:rsid w:val="00BD72E8"/>
    <w:rsid w:val="00BE3CE8"/>
    <w:rsid w:val="00BF2894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E0C"/>
    <w:rsid w:val="00C924D2"/>
    <w:rsid w:val="00CA06A9"/>
    <w:rsid w:val="00CA1BEC"/>
    <w:rsid w:val="00CB0236"/>
    <w:rsid w:val="00CB26F7"/>
    <w:rsid w:val="00CB2BAE"/>
    <w:rsid w:val="00CC0935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02D7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48CB"/>
    <w:rsid w:val="00EA603A"/>
    <w:rsid w:val="00EA6299"/>
    <w:rsid w:val="00EB5C0B"/>
    <w:rsid w:val="00EC25BD"/>
    <w:rsid w:val="00EC5D24"/>
    <w:rsid w:val="00EC6260"/>
    <w:rsid w:val="00ED5BC7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D76DB"/>
    <w:rsid w:val="00FD79EC"/>
    <w:rsid w:val="00FF0EB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hAnsi="Tahoma" w:eastAsia="微软雅黑"/>
      <w:b/>
      <w:kern w:val="0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eastAsia="微软雅黑" w:asciiTheme="minorHAnsi" w:hAnsiTheme="minorHAnsi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2 Char"/>
    <w:basedOn w:val="9"/>
    <w:link w:val="2"/>
    <w:qFormat/>
    <w:uiPriority w:val="9"/>
    <w:rPr>
      <w:rFonts w:ascii="Tahoma" w:hAnsi="Tahoma" w:eastAsia="微软雅黑" w:cstheme="minorBidi"/>
      <w:b/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control" Target="activeX/activeX13.xml"/><Relationship Id="rId18" Type="http://schemas.openxmlformats.org/officeDocument/2006/relationships/control" Target="activeX/activeX12.xml"/><Relationship Id="rId17" Type="http://schemas.openxmlformats.org/officeDocument/2006/relationships/control" Target="activeX/activeX11.xml"/><Relationship Id="rId16" Type="http://schemas.openxmlformats.org/officeDocument/2006/relationships/control" Target="activeX/activeX10.xml"/><Relationship Id="rId15" Type="http://schemas.openxmlformats.org/officeDocument/2006/relationships/control" Target="activeX/activeX9.xml"/><Relationship Id="rId14" Type="http://schemas.openxmlformats.org/officeDocument/2006/relationships/control" Target="activeX/activeX8.xml"/><Relationship Id="rId13" Type="http://schemas.openxmlformats.org/officeDocument/2006/relationships/control" Target="activeX/activeX7.xml"/><Relationship Id="rId12" Type="http://schemas.openxmlformats.org/officeDocument/2006/relationships/control" Target="activeX/activeX6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0D457E-E23A-4674-B05C-656AE4DE69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515</Words>
  <Characters>808</Characters>
  <Lines>6</Lines>
  <Paragraphs>2</Paragraphs>
  <TotalTime>386</TotalTime>
  <ScaleCrop>false</ScaleCrop>
  <LinksUpToDate>false</LinksUpToDate>
  <CharactersWithSpaces>1321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2014-08-04T01:36:00Z</dcterms:created>
  <dc:creator>微软用户</dc:creator>
  <cp:lastModifiedBy>朱爽</cp:lastModifiedBy>
  <dcterms:modified xsi:type="dcterms:W3CDTF">2021-12-23T02:30:28Z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2F6DC12BF1894E5AB994FF2D37BA3CD5</vt:lpwstr>
  </property>
</Properties>
</file>